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7759" w14:textId="77777777" w:rsidR="00346680" w:rsidRDefault="003963BF" w:rsidP="000714FB">
      <w:pPr>
        <w:rPr>
          <w:rFonts w:cs="Arial"/>
          <w:b/>
          <w:sz w:val="28"/>
          <w:lang w:val="en-GB"/>
        </w:rPr>
      </w:pPr>
      <w:r w:rsidRPr="003963BF">
        <w:rPr>
          <w:rFonts w:cs="Arial"/>
          <w:b/>
          <w:sz w:val="28"/>
          <w:lang w:val="en-GB"/>
        </w:rPr>
        <w:t>GOTS, OCS, GRS, RCS, RDS, RWS, RMS, RAS ve/</w:t>
      </w:r>
      <w:r w:rsidRPr="0073180A">
        <w:rPr>
          <w:rFonts w:cs="Arial"/>
          <w:b/>
          <w:sz w:val="28"/>
          <w:lang w:val="tr-TR"/>
        </w:rPr>
        <w:t>veya</w:t>
      </w:r>
      <w:r w:rsidRPr="003963BF">
        <w:rPr>
          <w:rFonts w:cs="Arial"/>
          <w:b/>
          <w:sz w:val="28"/>
          <w:lang w:val="en-GB"/>
        </w:rPr>
        <w:t xml:space="preserve"> IVN-BEST </w:t>
      </w:r>
      <w:r w:rsidRPr="0073180A">
        <w:rPr>
          <w:rFonts w:cs="Arial"/>
          <w:b/>
          <w:sz w:val="28"/>
          <w:lang w:val="tr-TR"/>
        </w:rPr>
        <w:t xml:space="preserve">gibi tüm </w:t>
      </w:r>
      <w:r w:rsidRPr="003963BF">
        <w:rPr>
          <w:rFonts w:cs="Arial"/>
          <w:b/>
          <w:sz w:val="28"/>
          <w:lang w:val="en-GB"/>
        </w:rPr>
        <w:t xml:space="preserve">Textile Exchange </w:t>
      </w:r>
      <w:r w:rsidRPr="003963BF">
        <w:rPr>
          <w:rFonts w:cs="Arial"/>
          <w:b/>
          <w:sz w:val="28"/>
          <w:lang w:val="tr-TR"/>
        </w:rPr>
        <w:t>Standartlarına göre sertifikasyonunuzun adım adım gerçekleştirilmesi</w:t>
      </w:r>
    </w:p>
    <w:p w14:paraId="5A296939" w14:textId="77777777" w:rsidR="003963BF" w:rsidRPr="00346680" w:rsidRDefault="003963BF" w:rsidP="000714FB">
      <w:pPr>
        <w:rPr>
          <w:rFonts w:cs="Arial"/>
          <w:b/>
          <w:sz w:val="18"/>
          <w:szCs w:val="18"/>
          <w:lang w:val="en-GB"/>
        </w:rPr>
      </w:pPr>
    </w:p>
    <w:p w14:paraId="01B68C06" w14:textId="77777777" w:rsidR="003963BF" w:rsidRP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 xml:space="preserve">Her şeyden önce, lütfen CERES web sitesinde görüntülenen ve/veya e-posta ile gönderilen tüm Bilgilendirme </w:t>
      </w:r>
      <w:proofErr w:type="spellStart"/>
      <w:r w:rsidRPr="003963BF">
        <w:rPr>
          <w:rFonts w:ascii="Arial" w:hAnsi="Arial" w:cs="Arial"/>
          <w:color w:val="000000"/>
          <w:szCs w:val="18"/>
          <w:lang w:val="tr-TR"/>
        </w:rPr>
        <w:t>Materyali'ni</w:t>
      </w:r>
      <w:proofErr w:type="spellEnd"/>
      <w:r w:rsidRPr="003963BF">
        <w:rPr>
          <w:rFonts w:ascii="Arial" w:hAnsi="Arial" w:cs="Arial"/>
          <w:color w:val="000000"/>
          <w:szCs w:val="18"/>
          <w:lang w:val="tr-TR"/>
        </w:rPr>
        <w:t xml:space="preserve"> okuyun ve standart gereklilikleri yerine getirmek için şirketinizin hangi bölümlerinde çözümler uygulamanız gerektiğini kontrol edin. Belirsiz bir şey varsa, her zaman bize veya ilgili standart sahibine dönebilirsiniz.</w:t>
      </w:r>
    </w:p>
    <w:p w14:paraId="53266D43" w14:textId="77777777" w:rsidR="003963BF" w:rsidRP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Başvuru Formunu doldurun ve Mal Akışının bir Açıklaması ve tedarikçilerinizin ilgili Sertifikaları ile birlikte bize gönderin. Lütfen tüm verilerinizin ve ilgili Fason üreticilerin verilerinin başvuru formunda tam olarak listelendiğinden emin olun (adres, çalışan sayısı, işlem adımları).</w:t>
      </w:r>
    </w:p>
    <w:p w14:paraId="043A8E32" w14:textId="77777777" w:rsidR="003963BF" w:rsidRP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Başvurunuzu kontrol ettikten sonra bizden bir Teklif alacaksınız. Ayrıca, yerinizde ve varsa fason işleyicilerinizin de yerlerinde denetimini içeren yaklaşık bir zaman dilimi hakkında sizi bilgilendireceğiz.</w:t>
      </w:r>
    </w:p>
    <w:p w14:paraId="556DB907" w14:textId="77777777" w:rsidR="003963BF" w:rsidRP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Teklifimiz size uygunsa, teklifte belirtilen ön ödemenin Faturasının yanı sıra Sertifikasyon Sözleşmemizi de size göndereceğiz.</w:t>
      </w:r>
    </w:p>
    <w:p w14:paraId="6D602977" w14:textId="4326759D" w:rsid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 xml:space="preserve">İmzalanan sertifikasyon sözleşmesini </w:t>
      </w:r>
      <w:r w:rsidR="00C4180E">
        <w:rPr>
          <w:rFonts w:ascii="Arial" w:hAnsi="Arial" w:cs="Arial"/>
          <w:color w:val="000000"/>
          <w:szCs w:val="18"/>
          <w:lang w:val="tr-TR"/>
        </w:rPr>
        <w:t>ve ön ödeme alındığında,</w:t>
      </w:r>
      <w:r w:rsidRPr="003963BF">
        <w:rPr>
          <w:rFonts w:ascii="Arial" w:hAnsi="Arial" w:cs="Arial"/>
          <w:color w:val="000000"/>
          <w:szCs w:val="18"/>
          <w:lang w:val="tr-TR"/>
        </w:rPr>
        <w:t xml:space="preserve"> kontrolörlerimizden biri sizinle iletişime geçecektir. Size denetimin esas alacağı Yönetim Planımızı gönderecektir. Lütfen faaliyetlerinizi ve verilerinizi bu planda olabildiğince açık bir şekilde belirtin. Ek olarak, kontrolörümüz size, gerekli belgeler de dahil olmak üzere denetimin tam seyrinin açıklanacağı bir Denetim Planı gönderecektir. Ayrıca, denetimin </w:t>
      </w:r>
      <w:r w:rsidR="00C4180E">
        <w:rPr>
          <w:rFonts w:ascii="Arial" w:hAnsi="Arial" w:cs="Arial"/>
          <w:color w:val="000000"/>
          <w:szCs w:val="18"/>
          <w:lang w:val="tr-TR"/>
        </w:rPr>
        <w:t>organizasyonunda</w:t>
      </w:r>
      <w:r w:rsidRPr="003963BF">
        <w:rPr>
          <w:rFonts w:ascii="Arial" w:hAnsi="Arial" w:cs="Arial"/>
          <w:color w:val="000000"/>
          <w:szCs w:val="18"/>
          <w:lang w:val="tr-TR"/>
        </w:rPr>
        <w:t xml:space="preserve"> size rehberlik edecektir.</w:t>
      </w:r>
    </w:p>
    <w:p w14:paraId="1D23B7F6" w14:textId="77777777" w:rsidR="00325F8A" w:rsidRPr="003963BF" w:rsidRDefault="003963BF" w:rsidP="003963BF">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Yerinde Denetim sırasında kontrolör, yönetim planında belirttiğiniz bilgilerin yanı sıra mevcut belgelere dayanarak şirketinizi kontrol edecektir. Denetim sırasında Belge Kontrolünün yanı sıra bir Şirket Turu ve Çalışan Görüşmeleri gerçekleştirilecektir. Genellikle, sertifika almadan önce birkaç düzeltici faaliyetin uygulanması gerekir. Bu Düzeltici Faaliyetler, denetimin sonunda kontrolör ile tartışılacak ve düzeltme için bir zaman çizelgesi üzerinde anlaşmaya varılacaktır.</w:t>
      </w:r>
    </w:p>
    <w:p w14:paraId="7E552A69" w14:textId="77777777" w:rsidR="0073180A" w:rsidRDefault="003963BF" w:rsidP="0073180A">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3963BF">
        <w:rPr>
          <w:rFonts w:ascii="Arial" w:hAnsi="Arial" w:cs="Arial"/>
          <w:color w:val="000000"/>
          <w:szCs w:val="18"/>
          <w:lang w:val="tr-TR"/>
        </w:rPr>
        <w:t xml:space="preserve">Daha sonraki değerlendirme ve sertifikasyon süreci için kontrolörünüz sizin irtibat kişiniz olacaktır. </w:t>
      </w:r>
      <w:proofErr w:type="spellStart"/>
      <w:r w:rsidRPr="003963BF">
        <w:rPr>
          <w:rFonts w:ascii="Arial" w:hAnsi="Arial" w:cs="Arial"/>
          <w:color w:val="000000"/>
          <w:szCs w:val="18"/>
          <w:lang w:val="tr-TR"/>
        </w:rPr>
        <w:t>Sertifiker</w:t>
      </w:r>
      <w:proofErr w:type="spellEnd"/>
      <w:r w:rsidRPr="003963BF">
        <w:rPr>
          <w:rFonts w:ascii="Arial" w:hAnsi="Arial" w:cs="Arial"/>
          <w:color w:val="000000"/>
          <w:szCs w:val="18"/>
          <w:lang w:val="tr-TR"/>
        </w:rPr>
        <w:t>, Kontrolör tarafından yapılan değerlendirmeyi tekrar kontrol edecek ve sunulan düzeltici faaliyetlerin eksiksiz ve doğru olup olmadığını kontrol edecektir.</w:t>
      </w:r>
    </w:p>
    <w:p w14:paraId="2448FA61" w14:textId="026C3A68" w:rsidR="0073180A" w:rsidRPr="0073180A" w:rsidRDefault="003963BF" w:rsidP="0073180A">
      <w:pPr>
        <w:pStyle w:val="ListeParagraf"/>
        <w:numPr>
          <w:ilvl w:val="0"/>
          <w:numId w:val="25"/>
        </w:numPr>
        <w:autoSpaceDE w:val="0"/>
        <w:autoSpaceDN w:val="0"/>
        <w:adjustRightInd w:val="0"/>
        <w:spacing w:after="120" w:line="240" w:lineRule="auto"/>
        <w:ind w:left="567"/>
        <w:contextualSpacing w:val="0"/>
        <w:jc w:val="both"/>
        <w:rPr>
          <w:rFonts w:ascii="Arial" w:hAnsi="Arial" w:cs="Arial"/>
          <w:color w:val="000000"/>
          <w:szCs w:val="18"/>
          <w:lang w:val="tr-TR"/>
        </w:rPr>
      </w:pPr>
      <w:r w:rsidRPr="0073180A">
        <w:rPr>
          <w:rFonts w:ascii="Arial" w:hAnsi="Arial" w:cs="Arial"/>
          <w:color w:val="000000"/>
          <w:szCs w:val="18"/>
          <w:lang w:val="tr-TR"/>
        </w:rPr>
        <w:t xml:space="preserve">Gerekli tüm düzeltici faaliyetler uygulandıktan ve nihai fatura (denetim ve sertifikasyon için son ödeme </w:t>
      </w:r>
      <w:r w:rsidR="00957151" w:rsidRPr="0073180A">
        <w:rPr>
          <w:rFonts w:ascii="Arial" w:hAnsi="Arial" w:cs="Arial"/>
          <w:color w:val="000000"/>
          <w:szCs w:val="18"/>
          <w:lang w:val="tr-TR"/>
        </w:rPr>
        <w:t>dâhil</w:t>
      </w:r>
      <w:r w:rsidRPr="0073180A">
        <w:rPr>
          <w:rFonts w:ascii="Arial" w:hAnsi="Arial" w:cs="Arial"/>
          <w:color w:val="000000"/>
          <w:szCs w:val="18"/>
          <w:lang w:val="tr-TR"/>
        </w:rPr>
        <w:t xml:space="preserve">) ödendikten sonra, Sertifikanızı (12 ay geçerlilik) düzenleyeceğiz ve şirketinizi ilgili standart sahibine </w:t>
      </w:r>
      <w:r w:rsidR="00C4180E">
        <w:rPr>
          <w:rFonts w:ascii="Arial" w:hAnsi="Arial" w:cs="Arial"/>
          <w:color w:val="000000"/>
          <w:szCs w:val="18"/>
          <w:lang w:val="tr-TR"/>
        </w:rPr>
        <w:t>bildireceğiz</w:t>
      </w:r>
      <w:r w:rsidRPr="0073180A">
        <w:rPr>
          <w:rFonts w:ascii="Arial" w:hAnsi="Arial" w:cs="Arial"/>
          <w:color w:val="000000"/>
          <w:szCs w:val="18"/>
          <w:lang w:val="tr-TR"/>
        </w:rPr>
        <w:t>.</w:t>
      </w:r>
    </w:p>
    <w:p w14:paraId="1EBA1503" w14:textId="77777777" w:rsidR="00715395" w:rsidRPr="00C4180E" w:rsidRDefault="0073180A" w:rsidP="0073180A">
      <w:pPr>
        <w:autoSpaceDE w:val="0"/>
        <w:autoSpaceDN w:val="0"/>
        <w:adjustRightInd w:val="0"/>
        <w:ind w:left="567"/>
        <w:jc w:val="both"/>
        <w:rPr>
          <w:rFonts w:cs="Arial"/>
          <w:color w:val="000000"/>
          <w:szCs w:val="18"/>
          <w:lang w:val="en-GB"/>
        </w:rPr>
      </w:pPr>
      <w:r w:rsidRPr="00C4180E">
        <w:rPr>
          <w:rFonts w:cs="Arial"/>
          <w:color w:val="000000"/>
          <w:szCs w:val="22"/>
          <w:lang w:val="tr-TR" w:eastAsia="zh-CN"/>
        </w:rPr>
        <w:t xml:space="preserve">Öngörülen süre içinde düzeltici faaliyetler teslim edilmemiş veya fatura tam ve zamanında ödenmemişse, firma bir </w:t>
      </w:r>
      <w:r w:rsidRPr="00C4180E">
        <w:rPr>
          <w:rFonts w:cs="Arial"/>
          <w:color w:val="000000"/>
          <w:szCs w:val="22"/>
          <w:u w:val="single"/>
          <w:lang w:val="tr-TR" w:eastAsia="zh-CN"/>
        </w:rPr>
        <w:t>Ret Mektubu alacak ve Sertifikasyon Sözleşmesi</w:t>
      </w:r>
      <w:r w:rsidRPr="00C4180E">
        <w:rPr>
          <w:rFonts w:cs="Arial"/>
          <w:color w:val="000000"/>
          <w:szCs w:val="22"/>
          <w:lang w:val="tr-TR" w:eastAsia="zh-CN"/>
        </w:rPr>
        <w:t xml:space="preserve"> feshedilecektir.</w:t>
      </w:r>
    </w:p>
    <w:p w14:paraId="63C4C949" w14:textId="6C2529C1" w:rsidR="0073180A" w:rsidRPr="00C4180E" w:rsidRDefault="0073180A" w:rsidP="0073180A">
      <w:pPr>
        <w:pBdr>
          <w:top w:val="single" w:sz="4" w:space="1" w:color="auto"/>
          <w:left w:val="single" w:sz="4" w:space="4" w:color="auto"/>
          <w:bottom w:val="single" w:sz="4" w:space="1" w:color="auto"/>
          <w:right w:val="single" w:sz="4" w:space="4" w:color="auto"/>
        </w:pBdr>
        <w:autoSpaceDE w:val="0"/>
        <w:autoSpaceDN w:val="0"/>
        <w:adjustRightInd w:val="0"/>
        <w:spacing w:after="0"/>
        <w:ind w:left="708"/>
        <w:jc w:val="both"/>
        <w:rPr>
          <w:rFonts w:cs="Arial"/>
          <w:color w:val="000000"/>
          <w:szCs w:val="18"/>
          <w:lang w:val="tr-TR"/>
        </w:rPr>
      </w:pPr>
      <w:r w:rsidRPr="00C4180E">
        <w:rPr>
          <w:rFonts w:cs="Arial"/>
          <w:color w:val="000000"/>
          <w:szCs w:val="18"/>
          <w:lang w:val="tr-TR"/>
        </w:rPr>
        <w:t xml:space="preserve">Lütfen </w:t>
      </w:r>
      <w:r w:rsidR="00C4180E" w:rsidRPr="00C4180E">
        <w:rPr>
          <w:rFonts w:cs="Arial"/>
          <w:color w:val="000000"/>
          <w:szCs w:val="18"/>
          <w:lang w:val="tr-TR"/>
        </w:rPr>
        <w:t>unutmayınız</w:t>
      </w:r>
      <w:r w:rsidRPr="00C4180E">
        <w:rPr>
          <w:rFonts w:cs="Arial"/>
          <w:color w:val="000000"/>
          <w:szCs w:val="18"/>
          <w:lang w:val="tr-TR"/>
        </w:rPr>
        <w:t xml:space="preserve">: </w:t>
      </w:r>
    </w:p>
    <w:p w14:paraId="0F6AF460" w14:textId="77777777" w:rsidR="002645E3" w:rsidRPr="00C4180E" w:rsidRDefault="0073180A" w:rsidP="0073180A">
      <w:pPr>
        <w:pBdr>
          <w:top w:val="single" w:sz="4" w:space="1" w:color="auto"/>
          <w:left w:val="single" w:sz="4" w:space="4" w:color="auto"/>
          <w:bottom w:val="single" w:sz="4" w:space="1" w:color="auto"/>
          <w:right w:val="single" w:sz="4" w:space="4" w:color="auto"/>
        </w:pBdr>
        <w:autoSpaceDE w:val="0"/>
        <w:autoSpaceDN w:val="0"/>
        <w:adjustRightInd w:val="0"/>
        <w:spacing w:after="0"/>
        <w:ind w:left="708"/>
        <w:jc w:val="both"/>
        <w:rPr>
          <w:rFonts w:cs="Arial"/>
          <w:color w:val="000000"/>
          <w:szCs w:val="18"/>
          <w:lang w:val="en-GB"/>
        </w:rPr>
      </w:pPr>
      <w:r w:rsidRPr="00C4180E">
        <w:rPr>
          <w:rFonts w:cs="Arial"/>
          <w:color w:val="000000"/>
          <w:szCs w:val="18"/>
          <w:lang w:val="tr-TR"/>
        </w:rPr>
        <w:t>Sertifikasyonunuz tamamlanana kadar hiçbir ürünü/ürünleri standartların logolarından biriyle etiketleyemez veya pazarlayamazsınız!</w:t>
      </w:r>
    </w:p>
    <w:p w14:paraId="152DCE36" w14:textId="77777777" w:rsidR="007E3F0E" w:rsidRPr="007A1179" w:rsidRDefault="007E3F0E" w:rsidP="007737AF">
      <w:pPr>
        <w:tabs>
          <w:tab w:val="left" w:pos="1050"/>
        </w:tabs>
        <w:ind w:left="426" w:hanging="426"/>
        <w:jc w:val="both"/>
        <w:rPr>
          <w:rFonts w:cs="Arial"/>
          <w:lang w:val="en-GB"/>
        </w:rPr>
      </w:pPr>
    </w:p>
    <w:sectPr w:rsidR="007E3F0E" w:rsidRPr="007A1179" w:rsidSect="00A64046">
      <w:headerReference w:type="default" r:id="rId10"/>
      <w:footnotePr>
        <w:pos w:val="beneathText"/>
      </w:footnotePr>
      <w:pgSz w:w="11905" w:h="16837"/>
      <w:pgMar w:top="1418" w:right="1134" w:bottom="851" w:left="1134" w:header="397"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8D9E" w14:textId="77777777" w:rsidR="00A64046" w:rsidRDefault="00A64046">
      <w:pPr>
        <w:spacing w:after="0"/>
      </w:pPr>
      <w:r>
        <w:separator/>
      </w:r>
    </w:p>
  </w:endnote>
  <w:endnote w:type="continuationSeparator" w:id="0">
    <w:p w14:paraId="3648566C" w14:textId="77777777" w:rsidR="00A64046" w:rsidRDefault="00A64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435" w14:textId="77777777" w:rsidR="00A64046" w:rsidRDefault="00A64046">
      <w:pPr>
        <w:spacing w:after="0"/>
      </w:pPr>
      <w:r>
        <w:separator/>
      </w:r>
    </w:p>
  </w:footnote>
  <w:footnote w:type="continuationSeparator" w:id="0">
    <w:p w14:paraId="2977CD15" w14:textId="77777777" w:rsidR="00A64046" w:rsidRDefault="00A640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Look w:val="0000" w:firstRow="0" w:lastRow="0" w:firstColumn="0" w:lastColumn="0" w:noHBand="0" w:noVBand="0"/>
    </w:tblPr>
    <w:tblGrid>
      <w:gridCol w:w="1949"/>
      <w:gridCol w:w="1430"/>
      <w:gridCol w:w="4279"/>
      <w:gridCol w:w="1604"/>
      <w:gridCol w:w="515"/>
    </w:tblGrid>
    <w:tr w:rsidR="007C5B57" w14:paraId="49E80FEF" w14:textId="77777777" w:rsidTr="00D868F6">
      <w:trPr>
        <w:cantSplit/>
        <w:trHeight w:val="350"/>
      </w:trPr>
      <w:tc>
        <w:tcPr>
          <w:tcW w:w="1949" w:type="dxa"/>
          <w:tcBorders>
            <w:top w:val="single" w:sz="4" w:space="0" w:color="000000"/>
            <w:left w:val="single" w:sz="4" w:space="0" w:color="000000"/>
            <w:bottom w:val="single" w:sz="4" w:space="0" w:color="000000"/>
          </w:tcBorders>
          <w:vAlign w:val="center"/>
        </w:tcPr>
        <w:p w14:paraId="425326AF" w14:textId="77777777" w:rsidR="007C5B57" w:rsidRDefault="00D868F6" w:rsidP="00165F8C">
          <w:pPr>
            <w:pStyle w:val="stBilgi"/>
            <w:snapToGrid w:val="0"/>
            <w:jc w:val="center"/>
            <w:rPr>
              <w:rFonts w:cs="Arial"/>
              <w:bCs/>
              <w:sz w:val="20"/>
              <w:szCs w:val="20"/>
              <w:lang w:val="en-GB"/>
            </w:rPr>
          </w:pPr>
          <w:r>
            <w:rPr>
              <w:rFonts w:cs="Arial"/>
              <w:bCs/>
              <w:noProof/>
              <w:sz w:val="20"/>
              <w:szCs w:val="20"/>
              <w:lang w:val="tr-TR" w:eastAsia="tr-TR"/>
            </w:rPr>
            <w:drawing>
              <wp:inline distT="0" distB="0" distL="0" distR="0" wp14:anchorId="69AD2407" wp14:editId="324C2252">
                <wp:extent cx="1047750" cy="400050"/>
                <wp:effectExtent l="0" t="0" r="0" b="0"/>
                <wp:docPr id="43" name="Bild 43" descr="logo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ohn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inline>
            </w:drawing>
          </w:r>
        </w:p>
      </w:tc>
      <w:tc>
        <w:tcPr>
          <w:tcW w:w="1430" w:type="dxa"/>
          <w:tcBorders>
            <w:top w:val="single" w:sz="4" w:space="0" w:color="000000"/>
            <w:left w:val="single" w:sz="4" w:space="0" w:color="000000"/>
            <w:bottom w:val="single" w:sz="4" w:space="0" w:color="000000"/>
          </w:tcBorders>
          <w:vAlign w:val="center"/>
        </w:tcPr>
        <w:p w14:paraId="0AFFD594" w14:textId="77777777" w:rsidR="007C5B57" w:rsidRDefault="007C5B57" w:rsidP="003963BF">
          <w:pPr>
            <w:pStyle w:val="stBilgi"/>
            <w:snapToGrid w:val="0"/>
            <w:jc w:val="center"/>
            <w:rPr>
              <w:rFonts w:cs="Arial"/>
              <w:bCs/>
              <w:sz w:val="20"/>
              <w:szCs w:val="20"/>
              <w:lang w:val="en-GB"/>
            </w:rPr>
          </w:pPr>
          <w:r>
            <w:rPr>
              <w:rFonts w:cs="Arial"/>
              <w:bCs/>
              <w:sz w:val="20"/>
              <w:szCs w:val="20"/>
              <w:lang w:val="en-GB"/>
            </w:rPr>
            <w:t>13.2.2</w:t>
          </w:r>
          <w:r w:rsidR="003963BF">
            <w:rPr>
              <w:rFonts w:cs="Arial"/>
              <w:bCs/>
              <w:sz w:val="20"/>
              <w:szCs w:val="20"/>
              <w:lang w:val="en-GB"/>
            </w:rPr>
            <w:t>tr</w:t>
          </w:r>
          <w:r>
            <w:rPr>
              <w:rFonts w:cs="Arial"/>
              <w:bCs/>
              <w:sz w:val="20"/>
              <w:szCs w:val="20"/>
              <w:lang w:val="en-GB"/>
            </w:rPr>
            <w:t xml:space="preserve"> Inf</w:t>
          </w:r>
        </w:p>
      </w:tc>
      <w:tc>
        <w:tcPr>
          <w:tcW w:w="4279" w:type="dxa"/>
          <w:tcBorders>
            <w:top w:val="single" w:sz="4" w:space="0" w:color="000000"/>
            <w:left w:val="single" w:sz="4" w:space="0" w:color="000000"/>
            <w:bottom w:val="single" w:sz="4" w:space="0" w:color="000000"/>
          </w:tcBorders>
          <w:vAlign w:val="center"/>
        </w:tcPr>
        <w:p w14:paraId="13B1459E" w14:textId="77777777" w:rsidR="007C5B57" w:rsidRPr="003963BF" w:rsidRDefault="003963BF" w:rsidP="00A11063">
          <w:pPr>
            <w:pStyle w:val="stBilgi"/>
            <w:snapToGrid w:val="0"/>
            <w:jc w:val="center"/>
            <w:rPr>
              <w:rFonts w:cs="Arial"/>
              <w:bCs/>
              <w:sz w:val="20"/>
              <w:szCs w:val="20"/>
              <w:lang w:val="tr-TR"/>
            </w:rPr>
          </w:pPr>
          <w:r w:rsidRPr="003963BF">
            <w:rPr>
              <w:rFonts w:cs="Arial"/>
              <w:bCs/>
              <w:sz w:val="20"/>
              <w:szCs w:val="20"/>
              <w:lang w:val="tr-TR"/>
            </w:rPr>
            <w:t>Tekstil için Sertifikasyon Süreci</w:t>
          </w:r>
        </w:p>
      </w:tc>
      <w:tc>
        <w:tcPr>
          <w:tcW w:w="1604" w:type="dxa"/>
          <w:tcBorders>
            <w:top w:val="single" w:sz="4" w:space="0" w:color="000000"/>
            <w:left w:val="single" w:sz="4" w:space="0" w:color="000000"/>
            <w:bottom w:val="single" w:sz="4" w:space="0" w:color="000000"/>
          </w:tcBorders>
          <w:vAlign w:val="center"/>
        </w:tcPr>
        <w:p w14:paraId="12C87061" w14:textId="77777777" w:rsidR="00C44978" w:rsidRDefault="007C5B57" w:rsidP="00346680">
          <w:pPr>
            <w:pStyle w:val="stBilgi"/>
            <w:jc w:val="center"/>
            <w:rPr>
              <w:rFonts w:cs="Arial"/>
              <w:bCs/>
              <w:sz w:val="20"/>
              <w:szCs w:val="20"/>
              <w:lang w:val="en-GB"/>
            </w:rPr>
          </w:pPr>
          <w:r>
            <w:rPr>
              <w:rFonts w:cs="Arial"/>
              <w:bCs/>
              <w:sz w:val="20"/>
              <w:szCs w:val="20"/>
              <w:lang w:val="en-GB"/>
            </w:rPr>
            <w:t xml:space="preserve">v </w:t>
          </w:r>
          <w:r w:rsidR="00C44978">
            <w:rPr>
              <w:rFonts w:cs="Arial"/>
              <w:bCs/>
              <w:sz w:val="20"/>
              <w:szCs w:val="20"/>
              <w:lang w:val="en-GB"/>
            </w:rPr>
            <w:t>07.03.2024</w:t>
          </w:r>
        </w:p>
      </w:tc>
      <w:tc>
        <w:tcPr>
          <w:tcW w:w="515" w:type="dxa"/>
          <w:tcBorders>
            <w:top w:val="single" w:sz="4" w:space="0" w:color="000000"/>
            <w:left w:val="single" w:sz="4" w:space="0" w:color="000000"/>
            <w:bottom w:val="single" w:sz="4" w:space="0" w:color="000000"/>
            <w:right w:val="single" w:sz="4" w:space="0" w:color="000000"/>
          </w:tcBorders>
          <w:vAlign w:val="center"/>
        </w:tcPr>
        <w:p w14:paraId="2E8BF2A2" w14:textId="77777777" w:rsidR="007C5B57" w:rsidRPr="00CD3FA5" w:rsidRDefault="007C5B57" w:rsidP="00165F8C">
          <w:pPr>
            <w:pStyle w:val="stBilgi"/>
            <w:jc w:val="center"/>
            <w:rPr>
              <w:lang w:val="de-DE"/>
            </w:rPr>
          </w:pPr>
          <w:r w:rsidRPr="00CD3FA5">
            <w:rPr>
              <w:rStyle w:val="SayfaNumaras"/>
              <w:sz w:val="20"/>
              <w:szCs w:val="20"/>
              <w:lang w:val="de-DE"/>
            </w:rPr>
            <w:fldChar w:fldCharType="begin"/>
          </w:r>
          <w:r w:rsidRPr="00CD3FA5">
            <w:rPr>
              <w:rStyle w:val="SayfaNumaras"/>
              <w:sz w:val="20"/>
              <w:szCs w:val="20"/>
              <w:lang w:val="de-DE"/>
            </w:rPr>
            <w:instrText xml:space="preserve"> PAGE </w:instrText>
          </w:r>
          <w:r w:rsidRPr="00CD3FA5">
            <w:rPr>
              <w:rStyle w:val="SayfaNumaras"/>
              <w:sz w:val="20"/>
              <w:szCs w:val="20"/>
              <w:lang w:val="de-DE"/>
            </w:rPr>
            <w:fldChar w:fldCharType="separate"/>
          </w:r>
          <w:r w:rsidR="00957151">
            <w:rPr>
              <w:rStyle w:val="SayfaNumaras"/>
              <w:noProof/>
              <w:sz w:val="20"/>
              <w:szCs w:val="20"/>
              <w:lang w:val="de-DE"/>
            </w:rPr>
            <w:t>1</w:t>
          </w:r>
          <w:r w:rsidRPr="00CD3FA5">
            <w:rPr>
              <w:rStyle w:val="SayfaNumaras"/>
              <w:sz w:val="20"/>
              <w:szCs w:val="20"/>
              <w:lang w:val="de-DE"/>
            </w:rPr>
            <w:fldChar w:fldCharType="end"/>
          </w:r>
          <w:r w:rsidRPr="00CD3FA5">
            <w:rPr>
              <w:rStyle w:val="SayfaNumaras"/>
              <w:sz w:val="20"/>
              <w:szCs w:val="20"/>
              <w:lang w:val="de-DE"/>
            </w:rPr>
            <w:t>/</w:t>
          </w:r>
          <w:r w:rsidRPr="00CD3FA5">
            <w:rPr>
              <w:rStyle w:val="SayfaNumaras"/>
              <w:sz w:val="20"/>
              <w:szCs w:val="20"/>
              <w:lang w:val="de-DE"/>
            </w:rPr>
            <w:fldChar w:fldCharType="begin"/>
          </w:r>
          <w:r w:rsidRPr="00CD3FA5">
            <w:rPr>
              <w:rStyle w:val="SayfaNumaras"/>
              <w:sz w:val="20"/>
              <w:szCs w:val="20"/>
              <w:lang w:val="de-DE"/>
            </w:rPr>
            <w:instrText xml:space="preserve"> NUMPAGES \*Arabic </w:instrText>
          </w:r>
          <w:r w:rsidRPr="00CD3FA5">
            <w:rPr>
              <w:rStyle w:val="SayfaNumaras"/>
              <w:sz w:val="20"/>
              <w:szCs w:val="20"/>
              <w:lang w:val="de-DE"/>
            </w:rPr>
            <w:fldChar w:fldCharType="separate"/>
          </w:r>
          <w:r w:rsidR="00957151">
            <w:rPr>
              <w:rStyle w:val="SayfaNumaras"/>
              <w:noProof/>
              <w:sz w:val="20"/>
              <w:szCs w:val="20"/>
              <w:lang w:val="de-DE"/>
            </w:rPr>
            <w:t>1</w:t>
          </w:r>
          <w:r w:rsidRPr="00CD3FA5">
            <w:rPr>
              <w:rStyle w:val="SayfaNumaras"/>
              <w:sz w:val="20"/>
              <w:szCs w:val="20"/>
              <w:lang w:val="de-DE"/>
            </w:rPr>
            <w:fldChar w:fldCharType="end"/>
          </w:r>
        </w:p>
      </w:tc>
    </w:tr>
  </w:tbl>
  <w:p w14:paraId="66B830EB" w14:textId="77777777" w:rsidR="00E84D35" w:rsidRDefault="00E84D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decimal"/>
      <w:pStyle w:val="Balk1"/>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15:restartNumberingAfterBreak="0">
    <w:nsid w:val="00000002"/>
    <w:multiLevelType w:val="multilevel"/>
    <w:tmpl w:val="3684F612"/>
    <w:lvl w:ilvl="0">
      <w:start w:val="1"/>
      <w:numFmt w:val="bullet"/>
      <w:lvlText w:val=""/>
      <w:lvlJc w:val="left"/>
      <w:pPr>
        <w:tabs>
          <w:tab w:val="num" w:pos="927"/>
        </w:tabs>
      </w:pPr>
      <w:rPr>
        <w:rFonts w:ascii="Wingdings" w:hAnsi="Wingdings"/>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927"/>
        </w:tabs>
      </w:pPr>
      <w:rPr>
        <w:rFonts w:ascii="Wingdings" w:hAnsi="Wingdings"/>
      </w:rPr>
    </w:lvl>
    <w:lvl w:ilvl="3">
      <w:start w:val="1"/>
      <w:numFmt w:val="bullet"/>
      <w:lvlText w:val=""/>
      <w:lvlJc w:val="left"/>
      <w:pPr>
        <w:tabs>
          <w:tab w:val="num" w:pos="2520"/>
        </w:tabs>
      </w:pPr>
      <w:rPr>
        <w:rFonts w:ascii="Symbol" w:hAnsi="Symbol"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15:restartNumberingAfterBreak="0">
    <w:nsid w:val="00000003"/>
    <w:multiLevelType w:val="singleLevel"/>
    <w:tmpl w:val="00000003"/>
    <w:name w:val="WW8Num3"/>
    <w:lvl w:ilvl="0">
      <w:start w:val="1"/>
      <w:numFmt w:val="decimal"/>
      <w:pStyle w:val="ShortInfo1"/>
      <w:lvlText w:val="%1."/>
      <w:lvlJc w:val="left"/>
      <w:pPr>
        <w:tabs>
          <w:tab w:val="num" w:pos="360"/>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454"/>
        </w:tabs>
      </w:pPr>
      <w:rPr>
        <w:rFonts w:ascii="Wingdings" w:hAnsi="Wingdings"/>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64C4BE3"/>
    <w:multiLevelType w:val="hybridMultilevel"/>
    <w:tmpl w:val="0A803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004625"/>
    <w:multiLevelType w:val="multilevel"/>
    <w:tmpl w:val="923C965E"/>
    <w:lvl w:ilvl="0">
      <w:start w:val="1"/>
      <w:numFmt w:val="bullet"/>
      <w:lvlText w:val=""/>
      <w:lvlJc w:val="left"/>
      <w:pPr>
        <w:tabs>
          <w:tab w:val="num" w:pos="927"/>
        </w:tabs>
      </w:pPr>
      <w:rPr>
        <w:rFonts w:ascii="Wingdings" w:hAnsi="Wingdings"/>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927"/>
        </w:tabs>
      </w:pPr>
      <w:rPr>
        <w:rFonts w:ascii="Wingdings" w:hAnsi="Wingdings"/>
      </w:rPr>
    </w:lvl>
    <w:lvl w:ilvl="3">
      <w:start w:val="1"/>
      <w:numFmt w:val="bullet"/>
      <w:lvlText w:val=""/>
      <w:lvlJc w:val="left"/>
      <w:pPr>
        <w:tabs>
          <w:tab w:val="num" w:pos="2520"/>
        </w:tabs>
      </w:pPr>
      <w:rPr>
        <w:rFonts w:ascii="Symbol" w:hAnsi="Symbol"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bullet"/>
      <w:lvlText w:val=""/>
      <w:lvlJc w:val="left"/>
      <w:pPr>
        <w:tabs>
          <w:tab w:val="num" w:pos="5400"/>
        </w:tabs>
      </w:pPr>
      <w:rPr>
        <w:rFonts w:ascii="Symbol" w:hAnsi="Symbol" w:hint="default"/>
      </w:rPr>
    </w:lvl>
    <w:lvl w:ilvl="8">
      <w:start w:val="1"/>
      <w:numFmt w:val="lowerRoman"/>
      <w:lvlText w:val="%9."/>
      <w:lvlJc w:val="right"/>
      <w:pPr>
        <w:tabs>
          <w:tab w:val="num" w:pos="6120"/>
        </w:tabs>
      </w:pPr>
    </w:lvl>
  </w:abstractNum>
  <w:abstractNum w:abstractNumId="6" w15:restartNumberingAfterBreak="0">
    <w:nsid w:val="33114FB8"/>
    <w:multiLevelType w:val="hybridMultilevel"/>
    <w:tmpl w:val="158281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927"/>
        </w:tabs>
        <w:ind w:left="927" w:hanging="360"/>
      </w:pPr>
      <w:rPr>
        <w:rFonts w:ascii="Wingdings" w:hAnsi="Wingding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86B3199"/>
    <w:multiLevelType w:val="hybridMultilevel"/>
    <w:tmpl w:val="845C6150"/>
    <w:lvl w:ilvl="0" w:tplc="402E74B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20D4049"/>
    <w:multiLevelType w:val="hybridMultilevel"/>
    <w:tmpl w:val="01766456"/>
    <w:lvl w:ilvl="0" w:tplc="E3F863F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49010BC"/>
    <w:multiLevelType w:val="hybridMultilevel"/>
    <w:tmpl w:val="211C82D6"/>
    <w:lvl w:ilvl="0" w:tplc="C234D46E">
      <w:start w:val="5"/>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CFD5D2F"/>
    <w:multiLevelType w:val="multilevel"/>
    <w:tmpl w:val="3684F612"/>
    <w:lvl w:ilvl="0">
      <w:start w:val="1"/>
      <w:numFmt w:val="bullet"/>
      <w:lvlText w:val=""/>
      <w:lvlJc w:val="left"/>
      <w:pPr>
        <w:tabs>
          <w:tab w:val="num" w:pos="927"/>
        </w:tabs>
      </w:pPr>
      <w:rPr>
        <w:rFonts w:ascii="Wingdings" w:hAnsi="Wingdings"/>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927"/>
        </w:tabs>
      </w:pPr>
      <w:rPr>
        <w:rFonts w:ascii="Wingdings" w:hAnsi="Wingdings"/>
      </w:rPr>
    </w:lvl>
    <w:lvl w:ilvl="3">
      <w:start w:val="1"/>
      <w:numFmt w:val="bullet"/>
      <w:lvlText w:val=""/>
      <w:lvlJc w:val="left"/>
      <w:pPr>
        <w:tabs>
          <w:tab w:val="num" w:pos="2520"/>
        </w:tabs>
      </w:pPr>
      <w:rPr>
        <w:rFonts w:ascii="Symbol" w:hAnsi="Symbol"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1" w15:restartNumberingAfterBreak="0">
    <w:nsid w:val="4D696C7C"/>
    <w:multiLevelType w:val="hybridMultilevel"/>
    <w:tmpl w:val="2834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075033"/>
    <w:multiLevelType w:val="hybridMultilevel"/>
    <w:tmpl w:val="5CCA151C"/>
    <w:lvl w:ilvl="0" w:tplc="07280A7A">
      <w:start w:val="1"/>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69F6D09"/>
    <w:multiLevelType w:val="hybridMultilevel"/>
    <w:tmpl w:val="73D8833E"/>
    <w:lvl w:ilvl="0" w:tplc="2806F8D6">
      <w:start w:val="1"/>
      <w:numFmt w:val="bullet"/>
      <w:lvlText w:val=""/>
      <w:lvlJc w:val="left"/>
      <w:pPr>
        <w:ind w:left="928"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4" w15:restartNumberingAfterBreak="0">
    <w:nsid w:val="5CF158DE"/>
    <w:multiLevelType w:val="hybridMultilevel"/>
    <w:tmpl w:val="3B76A9F2"/>
    <w:lvl w:ilvl="0" w:tplc="2FE6D2F2">
      <w:start w:val="1"/>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9A410C"/>
    <w:multiLevelType w:val="hybridMultilevel"/>
    <w:tmpl w:val="77D2146E"/>
    <w:lvl w:ilvl="0" w:tplc="2132D5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5D16173"/>
    <w:multiLevelType w:val="hybridMultilevel"/>
    <w:tmpl w:val="734A5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BB1187"/>
    <w:multiLevelType w:val="hybridMultilevel"/>
    <w:tmpl w:val="05BE83EE"/>
    <w:lvl w:ilvl="0" w:tplc="105CD7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F715CD"/>
    <w:multiLevelType w:val="hybridMultilevel"/>
    <w:tmpl w:val="18B651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4591324">
    <w:abstractNumId w:val="0"/>
  </w:num>
  <w:num w:numId="2" w16cid:durableId="1528717687">
    <w:abstractNumId w:val="1"/>
  </w:num>
  <w:num w:numId="3" w16cid:durableId="107428659">
    <w:abstractNumId w:val="2"/>
  </w:num>
  <w:num w:numId="4" w16cid:durableId="235167758">
    <w:abstractNumId w:val="3"/>
  </w:num>
  <w:num w:numId="5" w16cid:durableId="1567910554">
    <w:abstractNumId w:val="2"/>
  </w:num>
  <w:num w:numId="6" w16cid:durableId="1551070870">
    <w:abstractNumId w:val="2"/>
  </w:num>
  <w:num w:numId="7" w16cid:durableId="718237825">
    <w:abstractNumId w:val="2"/>
  </w:num>
  <w:num w:numId="8" w16cid:durableId="813645698">
    <w:abstractNumId w:val="6"/>
  </w:num>
  <w:num w:numId="9" w16cid:durableId="1331786519">
    <w:abstractNumId w:val="11"/>
  </w:num>
  <w:num w:numId="10" w16cid:durableId="1772780074">
    <w:abstractNumId w:val="10"/>
  </w:num>
  <w:num w:numId="11" w16cid:durableId="1473056916">
    <w:abstractNumId w:val="5"/>
  </w:num>
  <w:num w:numId="12" w16cid:durableId="507058443">
    <w:abstractNumId w:val="2"/>
  </w:num>
  <w:num w:numId="13" w16cid:durableId="1101410141">
    <w:abstractNumId w:val="13"/>
  </w:num>
  <w:num w:numId="14" w16cid:durableId="65494814">
    <w:abstractNumId w:val="2"/>
  </w:num>
  <w:num w:numId="15" w16cid:durableId="922881706">
    <w:abstractNumId w:val="2"/>
  </w:num>
  <w:num w:numId="16" w16cid:durableId="413282526">
    <w:abstractNumId w:val="4"/>
  </w:num>
  <w:num w:numId="17" w16cid:durableId="1547175876">
    <w:abstractNumId w:val="12"/>
  </w:num>
  <w:num w:numId="18" w16cid:durableId="1625841003">
    <w:abstractNumId w:val="8"/>
  </w:num>
  <w:num w:numId="19" w16cid:durableId="2098868050">
    <w:abstractNumId w:val="14"/>
  </w:num>
  <w:num w:numId="20" w16cid:durableId="371075630">
    <w:abstractNumId w:val="17"/>
  </w:num>
  <w:num w:numId="21" w16cid:durableId="262150849">
    <w:abstractNumId w:val="16"/>
  </w:num>
  <w:num w:numId="22" w16cid:durableId="1808812332">
    <w:abstractNumId w:val="18"/>
  </w:num>
  <w:num w:numId="23" w16cid:durableId="1801914924">
    <w:abstractNumId w:val="0"/>
  </w:num>
  <w:num w:numId="24" w16cid:durableId="1106779152">
    <w:abstractNumId w:val="9"/>
  </w:num>
  <w:num w:numId="25" w16cid:durableId="1970284625">
    <w:abstractNumId w:val="7"/>
  </w:num>
  <w:num w:numId="26" w16cid:durableId="964384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52"/>
    <w:rsid w:val="00005B38"/>
    <w:rsid w:val="00007E75"/>
    <w:rsid w:val="00011DAC"/>
    <w:rsid w:val="00020C72"/>
    <w:rsid w:val="00035FEC"/>
    <w:rsid w:val="00036C96"/>
    <w:rsid w:val="000714FB"/>
    <w:rsid w:val="00092107"/>
    <w:rsid w:val="000B0C46"/>
    <w:rsid w:val="000C1D00"/>
    <w:rsid w:val="000C70C4"/>
    <w:rsid w:val="000F11F2"/>
    <w:rsid w:val="000F5781"/>
    <w:rsid w:val="00110563"/>
    <w:rsid w:val="0012470F"/>
    <w:rsid w:val="00135203"/>
    <w:rsid w:val="00140525"/>
    <w:rsid w:val="0015209B"/>
    <w:rsid w:val="00165F8C"/>
    <w:rsid w:val="00172FBA"/>
    <w:rsid w:val="001877DD"/>
    <w:rsid w:val="001A136F"/>
    <w:rsid w:val="001A4414"/>
    <w:rsid w:val="002053C1"/>
    <w:rsid w:val="002645E3"/>
    <w:rsid w:val="002646D0"/>
    <w:rsid w:val="00270B8F"/>
    <w:rsid w:val="00283526"/>
    <w:rsid w:val="002A12D7"/>
    <w:rsid w:val="002B7C21"/>
    <w:rsid w:val="002F0321"/>
    <w:rsid w:val="00303CEB"/>
    <w:rsid w:val="00307580"/>
    <w:rsid w:val="00322BA7"/>
    <w:rsid w:val="00325F8A"/>
    <w:rsid w:val="00346680"/>
    <w:rsid w:val="00354C33"/>
    <w:rsid w:val="00356B9B"/>
    <w:rsid w:val="003706DD"/>
    <w:rsid w:val="0037661B"/>
    <w:rsid w:val="00385333"/>
    <w:rsid w:val="003963BF"/>
    <w:rsid w:val="003A5897"/>
    <w:rsid w:val="003B3BAC"/>
    <w:rsid w:val="003D12DC"/>
    <w:rsid w:val="003E44D0"/>
    <w:rsid w:val="004151D0"/>
    <w:rsid w:val="004260BF"/>
    <w:rsid w:val="00432807"/>
    <w:rsid w:val="0046481E"/>
    <w:rsid w:val="00491996"/>
    <w:rsid w:val="004D7A9B"/>
    <w:rsid w:val="004F69F9"/>
    <w:rsid w:val="0053680A"/>
    <w:rsid w:val="00555A2F"/>
    <w:rsid w:val="00556712"/>
    <w:rsid w:val="00564128"/>
    <w:rsid w:val="00571284"/>
    <w:rsid w:val="005814D6"/>
    <w:rsid w:val="00596AE0"/>
    <w:rsid w:val="005C2963"/>
    <w:rsid w:val="00606D8E"/>
    <w:rsid w:val="00653A0F"/>
    <w:rsid w:val="00674B38"/>
    <w:rsid w:val="00682308"/>
    <w:rsid w:val="006A3735"/>
    <w:rsid w:val="006B4897"/>
    <w:rsid w:val="006C3978"/>
    <w:rsid w:val="006D4878"/>
    <w:rsid w:val="00701607"/>
    <w:rsid w:val="00715395"/>
    <w:rsid w:val="007313A7"/>
    <w:rsid w:val="0073180A"/>
    <w:rsid w:val="00752DD4"/>
    <w:rsid w:val="007675E0"/>
    <w:rsid w:val="007737AF"/>
    <w:rsid w:val="007A1179"/>
    <w:rsid w:val="007C5B57"/>
    <w:rsid w:val="007D56C3"/>
    <w:rsid w:val="007E19B0"/>
    <w:rsid w:val="007E3F0E"/>
    <w:rsid w:val="008075D2"/>
    <w:rsid w:val="0082570C"/>
    <w:rsid w:val="008457D8"/>
    <w:rsid w:val="00854998"/>
    <w:rsid w:val="0085797A"/>
    <w:rsid w:val="00861134"/>
    <w:rsid w:val="008A710C"/>
    <w:rsid w:val="008A7EC0"/>
    <w:rsid w:val="008C21F6"/>
    <w:rsid w:val="008C6EA6"/>
    <w:rsid w:val="008D4545"/>
    <w:rsid w:val="008E285A"/>
    <w:rsid w:val="008F3652"/>
    <w:rsid w:val="00903703"/>
    <w:rsid w:val="009249C0"/>
    <w:rsid w:val="00934065"/>
    <w:rsid w:val="009409BB"/>
    <w:rsid w:val="00957151"/>
    <w:rsid w:val="009651B8"/>
    <w:rsid w:val="009929E2"/>
    <w:rsid w:val="00992AD0"/>
    <w:rsid w:val="009B0D33"/>
    <w:rsid w:val="009D0689"/>
    <w:rsid w:val="009D1DD1"/>
    <w:rsid w:val="009F2F24"/>
    <w:rsid w:val="009F64FA"/>
    <w:rsid w:val="00A11063"/>
    <w:rsid w:val="00A37E47"/>
    <w:rsid w:val="00A4722E"/>
    <w:rsid w:val="00A4775E"/>
    <w:rsid w:val="00A5301E"/>
    <w:rsid w:val="00A55C17"/>
    <w:rsid w:val="00A64046"/>
    <w:rsid w:val="00AC2804"/>
    <w:rsid w:val="00AC5E76"/>
    <w:rsid w:val="00AD123A"/>
    <w:rsid w:val="00B1740D"/>
    <w:rsid w:val="00B17F0C"/>
    <w:rsid w:val="00B26AAA"/>
    <w:rsid w:val="00B35CA9"/>
    <w:rsid w:val="00B52476"/>
    <w:rsid w:val="00B53157"/>
    <w:rsid w:val="00B648FA"/>
    <w:rsid w:val="00BA39D2"/>
    <w:rsid w:val="00BA512B"/>
    <w:rsid w:val="00BB1C20"/>
    <w:rsid w:val="00BC7505"/>
    <w:rsid w:val="00C4180E"/>
    <w:rsid w:val="00C44978"/>
    <w:rsid w:val="00C93456"/>
    <w:rsid w:val="00CD3FA5"/>
    <w:rsid w:val="00D44CCF"/>
    <w:rsid w:val="00D572E7"/>
    <w:rsid w:val="00D62FD6"/>
    <w:rsid w:val="00D868F6"/>
    <w:rsid w:val="00D96E73"/>
    <w:rsid w:val="00DD3EB0"/>
    <w:rsid w:val="00DF1927"/>
    <w:rsid w:val="00E03DE4"/>
    <w:rsid w:val="00E11323"/>
    <w:rsid w:val="00E11E43"/>
    <w:rsid w:val="00E81F3E"/>
    <w:rsid w:val="00E84D35"/>
    <w:rsid w:val="00EC37D6"/>
    <w:rsid w:val="00EF1369"/>
    <w:rsid w:val="00EF4EFA"/>
    <w:rsid w:val="00EF63F5"/>
    <w:rsid w:val="00F0062C"/>
    <w:rsid w:val="00F139C3"/>
    <w:rsid w:val="00F21162"/>
    <w:rsid w:val="00F3418B"/>
    <w:rsid w:val="00F43341"/>
    <w:rsid w:val="00F445D0"/>
    <w:rsid w:val="00F54AB0"/>
    <w:rsid w:val="00F56916"/>
    <w:rsid w:val="00F63E36"/>
    <w:rsid w:val="00F66633"/>
    <w:rsid w:val="00FB72BD"/>
    <w:rsid w:val="00FE25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EF58B"/>
  <w15:docId w15:val="{4B2A4AD6-2776-4066-B731-89C9F9F7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sz w:val="22"/>
      <w:szCs w:val="24"/>
      <w:lang w:eastAsia="ar-SA"/>
    </w:rPr>
  </w:style>
  <w:style w:type="paragraph" w:styleId="Balk1">
    <w:name w:val="heading 1"/>
    <w:basedOn w:val="Normal"/>
    <w:next w:val="Normal"/>
    <w:qFormat/>
    <w:pPr>
      <w:keepNext/>
      <w:numPr>
        <w:numId w:val="1"/>
      </w:numPr>
      <w:spacing w:before="120" w:after="60"/>
      <w:outlineLvl w:val="0"/>
    </w:pPr>
    <w:rPr>
      <w:rFonts w:cs="Arial"/>
      <w:b/>
      <w:bCs/>
      <w:kern w:val="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Wingdings" w:hAnsi="Wingdings"/>
    </w:rPr>
  </w:style>
  <w:style w:type="character" w:customStyle="1" w:styleId="WW8Num4z1">
    <w:name w:val="WW8Num4z1"/>
    <w:rPr>
      <w:rFonts w:ascii="Wingdings" w:hAnsi="Wingdings"/>
    </w:rPr>
  </w:style>
  <w:style w:type="character" w:customStyle="1" w:styleId="WW8Num1z1">
    <w:name w:val="WW8Num1z1"/>
    <w:rPr>
      <w:rFonts w:ascii="Wingdings" w:hAnsi="Wingdings"/>
    </w:rPr>
  </w:style>
  <w:style w:type="character" w:customStyle="1" w:styleId="WW8Num3z0">
    <w:name w:val="WW8Num3z0"/>
    <w:rPr>
      <w:rFonts w:ascii="Wingdings" w:hAnsi="Wingdings"/>
    </w:rPr>
  </w:style>
  <w:style w:type="character" w:customStyle="1" w:styleId="WW8Num5z1">
    <w:name w:val="WW8Num5z1"/>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1">
    <w:name w:val="WW8Num11z1"/>
    <w:rPr>
      <w:rFonts w:ascii="Wingdings" w:hAnsi="Wingdings"/>
    </w:rPr>
  </w:style>
  <w:style w:type="character" w:customStyle="1" w:styleId="WW8Num12z2">
    <w:name w:val="WW8Num12z2"/>
    <w:rPr>
      <w:rFonts w:ascii="Wingdings" w:hAnsi="Wingdings"/>
    </w:rPr>
  </w:style>
  <w:style w:type="character" w:customStyle="1" w:styleId="WW8Num13z1">
    <w:name w:val="WW8Num13z1"/>
    <w:rPr>
      <w:rFonts w:ascii="Wingdings" w:hAnsi="Wingdings"/>
    </w:rPr>
  </w:style>
  <w:style w:type="character" w:customStyle="1" w:styleId="WW8Num14z1">
    <w:name w:val="WW8Num14z1"/>
    <w:rPr>
      <w:rFonts w:ascii="Wingdings" w:hAnsi="Wingdings"/>
    </w:rPr>
  </w:style>
  <w:style w:type="character" w:customStyle="1" w:styleId="WW8Num15z1">
    <w:name w:val="WW8Num15z1"/>
    <w:rPr>
      <w:rFonts w:ascii="Wingdings" w:hAnsi="Wingdings"/>
    </w:rPr>
  </w:style>
  <w:style w:type="character" w:customStyle="1" w:styleId="WW8Num16z1">
    <w:name w:val="WW8Num16z1"/>
    <w:rPr>
      <w:rFonts w:ascii="Wingdings" w:hAnsi="Wingdings"/>
    </w:rPr>
  </w:style>
  <w:style w:type="character" w:customStyle="1" w:styleId="WW8Num17z0">
    <w:name w:val="WW8Num17z0"/>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1">
    <w:name w:val="WW8Num23z1"/>
    <w:rPr>
      <w:rFonts w:ascii="Wingdings" w:hAnsi="Wingdings"/>
    </w:rPr>
  </w:style>
  <w:style w:type="character" w:customStyle="1" w:styleId="WW8Num24z1">
    <w:name w:val="WW8Num24z1"/>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Absatz-Standardschriftart1">
    <w:name w:val="Absatz-Standardschriftart1"/>
  </w:style>
  <w:style w:type="character" w:styleId="SayfaNumaras">
    <w:name w:val="page number"/>
    <w:basedOn w:val="Absatz-Standardschriftart1"/>
  </w:style>
  <w:style w:type="character" w:customStyle="1" w:styleId="WW8Dropcap0">
    <w:name w:val="WW8Dropcap0"/>
    <w:rPr>
      <w:rFonts w:ascii="Arial Rounded MT Bold" w:hAnsi="Arial Rounded MT Bold" w:cs="Arial"/>
      <w:sz w:val="84"/>
      <w:lang w:val="en-GB"/>
    </w:rPr>
  </w:style>
  <w:style w:type="character" w:styleId="Kpr">
    <w:name w:val="Hyperlink"/>
    <w:rPr>
      <w:color w:val="000080"/>
      <w:u w:val="single"/>
    </w:rPr>
  </w:style>
  <w:style w:type="paragraph" w:customStyle="1" w:styleId="berschrift">
    <w:name w:val="Überschrift"/>
    <w:basedOn w:val="Normal"/>
    <w:next w:val="GvdeMetni"/>
    <w:pPr>
      <w:keepNext/>
      <w:spacing w:before="240"/>
    </w:pPr>
    <w:rPr>
      <w:rFonts w:eastAsia="DejaVu Sans" w:cs="DejaVu Sans"/>
      <w:sz w:val="28"/>
      <w:szCs w:val="28"/>
    </w:rPr>
  </w:style>
  <w:style w:type="paragraph" w:styleId="GvdeMetni">
    <w:name w:val="Body Text"/>
    <w:basedOn w:val="Normal"/>
  </w:style>
  <w:style w:type="paragraph" w:styleId="Liste">
    <w:name w:val="List"/>
    <w:basedOn w:val="GvdeMetni"/>
  </w:style>
  <w:style w:type="paragraph" w:styleId="ResimYazs">
    <w:name w:val="caption"/>
    <w:basedOn w:val="Normal"/>
    <w:qFormat/>
    <w:pPr>
      <w:suppressLineNumbers/>
      <w:spacing w:before="120"/>
    </w:pPr>
    <w:rPr>
      <w:rFonts w:cs="Tahoma"/>
      <w:i/>
      <w:iCs/>
      <w:sz w:val="24"/>
    </w:rPr>
  </w:style>
  <w:style w:type="paragraph" w:customStyle="1" w:styleId="Verzeichnis">
    <w:name w:val="Verzeichnis"/>
    <w:basedOn w:val="Normal"/>
    <w:pPr>
      <w:suppressLineNumbers/>
    </w:pPr>
  </w:style>
  <w:style w:type="paragraph" w:customStyle="1" w:styleId="Beschriftung1">
    <w:name w:val="Beschriftung1"/>
    <w:basedOn w:val="Normal"/>
    <w:pPr>
      <w:suppressLineNumbers/>
      <w:spacing w:before="120"/>
    </w:pPr>
    <w:rPr>
      <w:i/>
      <w:iCs/>
      <w:sz w:val="24"/>
    </w:rPr>
  </w:style>
  <w:style w:type="paragraph" w:styleId="stBilgi">
    <w:name w:val="header"/>
    <w:basedOn w:val="Normal"/>
    <w:link w:val="stBilgiChar"/>
    <w:pPr>
      <w:tabs>
        <w:tab w:val="center" w:pos="4536"/>
        <w:tab w:val="right" w:pos="9072"/>
      </w:tabs>
    </w:pPr>
    <w:rPr>
      <w:lang w:val="x-none"/>
    </w:rPr>
  </w:style>
  <w:style w:type="paragraph" w:styleId="AltBilgi">
    <w:name w:val="footer"/>
    <w:basedOn w:val="Normal"/>
    <w:pPr>
      <w:tabs>
        <w:tab w:val="center" w:pos="4536"/>
        <w:tab w:val="right" w:pos="9072"/>
      </w:tabs>
    </w:pPr>
  </w:style>
  <w:style w:type="paragraph" w:customStyle="1" w:styleId="ShortInfo1">
    <w:name w:val="Short Info 1"/>
    <w:basedOn w:val="Normal"/>
    <w:pPr>
      <w:numPr>
        <w:numId w:val="3"/>
      </w:numPr>
      <w:spacing w:before="240"/>
    </w:pPr>
    <w:rPr>
      <w:b/>
      <w:lang w:val="en-GB"/>
    </w:rPr>
  </w:style>
  <w:style w:type="paragraph" w:customStyle="1" w:styleId="ShortInfo2">
    <w:name w:val="Short Info 2"/>
    <w:basedOn w:val="Normal"/>
    <w:pPr>
      <w:spacing w:after="0" w:line="264" w:lineRule="auto"/>
      <w:ind w:left="924"/>
    </w:pPr>
    <w:rPr>
      <w:sz w:val="20"/>
      <w:szCs w:val="20"/>
      <w:lang w:val="en-GB"/>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onMetni">
    <w:name w:val="Balloon Text"/>
    <w:basedOn w:val="Normal"/>
    <w:rPr>
      <w:rFonts w:ascii="Tahoma" w:hAnsi="Tahoma" w:cs="Tahoma"/>
      <w:sz w:val="16"/>
      <w:szCs w:val="16"/>
    </w:rPr>
  </w:style>
  <w:style w:type="character" w:customStyle="1" w:styleId="stBilgiChar">
    <w:name w:val="Üst Bilgi Char"/>
    <w:link w:val="stBilgi"/>
    <w:rsid w:val="00DD3EB0"/>
    <w:rPr>
      <w:rFonts w:ascii="Arial" w:hAnsi="Arial"/>
      <w:sz w:val="22"/>
      <w:szCs w:val="24"/>
      <w:lang w:eastAsia="ar-SA"/>
    </w:rPr>
  </w:style>
  <w:style w:type="paragraph" w:customStyle="1" w:styleId="Default">
    <w:name w:val="Default"/>
    <w:rsid w:val="00020C72"/>
    <w:pPr>
      <w:autoSpaceDE w:val="0"/>
      <w:autoSpaceDN w:val="0"/>
      <w:adjustRightInd w:val="0"/>
    </w:pPr>
    <w:rPr>
      <w:color w:val="000000"/>
      <w:sz w:val="24"/>
      <w:szCs w:val="24"/>
      <w:lang w:eastAsia="de-DE"/>
    </w:rPr>
  </w:style>
  <w:style w:type="paragraph" w:styleId="ListeParagraf">
    <w:name w:val="List Paragraph"/>
    <w:basedOn w:val="Normal"/>
    <w:uiPriority w:val="34"/>
    <w:qFormat/>
    <w:rsid w:val="001A4414"/>
    <w:pPr>
      <w:suppressAutoHyphens w:val="0"/>
      <w:spacing w:after="160" w:line="259" w:lineRule="auto"/>
      <w:ind w:left="720"/>
      <w:contextualSpacing/>
    </w:pPr>
    <w:rPr>
      <w:rFonts w:ascii="Calibri" w:eastAsia="Calibri" w:hAnsi="Calibri"/>
      <w:szCs w:val="22"/>
      <w:lang w:eastAsia="en-US"/>
    </w:rPr>
  </w:style>
  <w:style w:type="character" w:styleId="AklamaBavurusu">
    <w:name w:val="annotation reference"/>
    <w:uiPriority w:val="99"/>
    <w:semiHidden/>
    <w:unhideWhenUsed/>
    <w:rsid w:val="001A4414"/>
    <w:rPr>
      <w:sz w:val="16"/>
      <w:szCs w:val="16"/>
    </w:rPr>
  </w:style>
  <w:style w:type="paragraph" w:styleId="AklamaMetni">
    <w:name w:val="annotation text"/>
    <w:basedOn w:val="Normal"/>
    <w:link w:val="AklamaMetniChar"/>
    <w:uiPriority w:val="99"/>
    <w:semiHidden/>
    <w:unhideWhenUsed/>
    <w:rsid w:val="001A4414"/>
    <w:pPr>
      <w:suppressAutoHyphens w:val="0"/>
      <w:spacing w:after="160"/>
    </w:pPr>
    <w:rPr>
      <w:rFonts w:ascii="Calibri" w:eastAsia="Calibri" w:hAnsi="Calibri"/>
      <w:sz w:val="20"/>
      <w:szCs w:val="20"/>
      <w:lang w:eastAsia="en-US"/>
    </w:rPr>
  </w:style>
  <w:style w:type="character" w:customStyle="1" w:styleId="AklamaMetniChar">
    <w:name w:val="Açıklama Metni Char"/>
    <w:link w:val="AklamaMetni"/>
    <w:uiPriority w:val="99"/>
    <w:semiHidden/>
    <w:rsid w:val="001A4414"/>
    <w:rPr>
      <w:rFonts w:ascii="Calibri" w:eastAsia="Calibri" w:hAnsi="Calibri"/>
      <w:lang w:eastAsia="en-US"/>
    </w:rPr>
  </w:style>
  <w:style w:type="paragraph" w:styleId="Dzeltme">
    <w:name w:val="Revision"/>
    <w:hidden/>
    <w:uiPriority w:val="99"/>
    <w:semiHidden/>
    <w:rsid w:val="002645E3"/>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Date xmlns="3a9a3197-889f-4cac-ad32-4340846221ce">12.03.2024 08:55:47</Approval_x0020_Date>
    <Approved_x0020_By xmlns="3a9a3197-889f-4cac-ad32-4340846221ce">
      <UserInfo>
        <DisplayName>Virag Kovacs</DisplayName>
        <AccountId>1459</AccountId>
        <AccountType/>
      </UserInfo>
    </Approved_x0020_By>
    <Company_x0020__x002f__x0020_Firma xmlns="cd8b5562-a256-474e-8cdb-a3a79533ac8a">
      <Value>60</Value>
    </Company_x0020__x002f__x0020_Firma>
    <Document_x0020_Type_x002f__x0020_Dokumententyp xmlns="cd8b5562-a256-474e-8cdb-a3a79533ac8a">Information</Document_x0020_Type_x002f__x0020_Dokumententyp>
    <CE_x002d_Process xmlns="c899c138-b8d3-4423-b651-eb4ea70b82af">14</CE_x002d_Process>
    <OriginalFilename xmlns="e22643cb-b536-4b3d-80f1-f3a0b141c141">13.2.2_en_Certification-Process-Textiles_Inf_18-05-12.docx</OriginalFilename>
    <Languages_x002f__x0020_Sprachen xmlns="cd8b5562-a256-474e-8cdb-a3a79533ac8a">
      <Value>EN</Value>
    </Languages_x002f__x0020_Sprachen>
    <CE_x002d_Sub_x002d_Chapter xmlns="c899c138-b8d3-4423-b651-eb4ea70b82af">54</CE_x002d_Sub_x002d_Chapter>
    <Comment_x002f__x0020_Information xmlns="cd8b5562-a256-474e-8cdb-a3a79533ac8a" xsi:nil="true"/>
    <CERES_x0020_Storage_x0020__x002f__x0020_Publication xmlns="c899c138-b8d3-4423-b651-eb4ea70b82af"/>
    <Norm xmlns="cd8b5562-a256-474e-8cdb-a3a79533ac8a">
      <Value>17065</Value>
    </Norm>
    <Department_x0020__x002f__x0020_Division xmlns="cd8b5562-a256-474e-8cdb-a3a79533ac8a">
      <Value>Ceres Textile</Value>
    </Department_x0020__x002f__x0020_Division>
    <Standard_x0020_Template_x0020__x002f__x0020_Vorlage xmlns="c899c138-b8d3-4423-b651-eb4ea70b82af"/>
    <Archived xmlns="cd8b5562-a256-474e-8cdb-a3a79533ac8a">false</Archived>
    <Standards xmlns="c899c138-b8d3-4423-b651-eb4ea70b82af"/>
    <Translator xmlns="c899c138-b8d3-4423-b651-eb4ea70b82af">
      <Value>2</Value>
      <Value>9</Value>
    </Translator>
    <Dok_x002e__x0020_Responsible_x0020__x002f__x0020_Verantwortlicher xmlns="c899c138-b8d3-4423-b651-eb4ea70b82af">
      <UserInfo>
        <DisplayName/>
        <AccountId xsi:nil="true"/>
        <AccountType/>
      </UserInfo>
    </Dok_x002e__x0020_Responsible_x0020__x002f__x0020_Verantwortlicher>
    <Sub_x002d_sub_x002d_chapter xmlns="c899c138-b8d3-4423-b651-eb4ea70b82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RES Certification of Environmental Standards" ma:contentTypeID="0x010100B3DCBF90941C974585D071D3AB3C5CD900872C3AAE66D8F14BA5E53198D0170546" ma:contentTypeVersion="38" ma:contentTypeDescription="Create a new document." ma:contentTypeScope="" ma:versionID="4a46e4eac96db3a977a66594f25814f1">
  <xsd:schema xmlns:xsd="http://www.w3.org/2001/XMLSchema" xmlns:xs="http://www.w3.org/2001/XMLSchema" xmlns:p="http://schemas.microsoft.com/office/2006/metadata/properties" xmlns:ns2="cd8b5562-a256-474e-8cdb-a3a79533ac8a" xmlns:ns3="c899c138-b8d3-4423-b651-eb4ea70b82af" xmlns:ns4="3a9a3197-889f-4cac-ad32-4340846221ce" xmlns:ns5="e22643cb-b536-4b3d-80f1-f3a0b141c141" targetNamespace="http://schemas.microsoft.com/office/2006/metadata/properties" ma:root="true" ma:fieldsID="6a206c7f7c6e9c1e59a5b487c6c8a81a" ns2:_="" ns3:_="" ns4:_="" ns5:_="">
    <xsd:import namespace="cd8b5562-a256-474e-8cdb-a3a79533ac8a"/>
    <xsd:import namespace="c899c138-b8d3-4423-b651-eb4ea70b82af"/>
    <xsd:import namespace="3a9a3197-889f-4cac-ad32-4340846221ce"/>
    <xsd:import namespace="e22643cb-b536-4b3d-80f1-f3a0b141c141"/>
    <xsd:element name="properties">
      <xsd:complexType>
        <xsd:sequence>
          <xsd:element name="documentManagement">
            <xsd:complexType>
              <xsd:all>
                <xsd:element ref="ns2:Company_x0020__x002f__x0020_Firma" minOccurs="0"/>
                <xsd:element ref="ns2:Department_x0020__x002f__x0020_Division" minOccurs="0"/>
                <xsd:element ref="ns2:Document_x0020_Type_x002f__x0020_Dokumententyp" minOccurs="0"/>
                <xsd:element ref="ns2:Norm" minOccurs="0"/>
                <xsd:element ref="ns3:CE_x002d_Process" minOccurs="0"/>
                <xsd:element ref="ns3:CE_x002d_Sub_x002d_Chapter" minOccurs="0"/>
                <xsd:element ref="ns3:Sub_x002d_sub_x002d_chapter"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CERES_x0020_Storage_x0020__x002f__x0020_Publication" minOccurs="0"/>
                <xsd:element ref="ns2:Archived" minOccurs="0"/>
                <xsd:element ref="ns4:Approval_x0020_Date" minOccurs="0"/>
                <xsd:element ref="ns4:Approved_x0020_By" minOccurs="0"/>
                <xsd:element ref="ns5:OriginalFilename" minOccurs="0"/>
                <xsd:element ref="ns3:Translator" minOccurs="0"/>
                <xsd:element ref="ns3:CE_x002d_Sub_x002d_Chapter_x003a_SubChapter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Document_x0020_Type_x002f__x0020_Dokumententyp" ma:index="4"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Norm" ma:index="5"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1"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2" nillable="true" ma:displayName="Comment/ Information" ma:internalName="Comment_x002f__x0020_Information">
      <xsd:simpleType>
        <xsd:restriction base="dms:Note">
          <xsd:maxLength value="255"/>
        </xsd:restriction>
      </xsd:simpleType>
    </xsd:element>
    <xsd:element name="Archived" ma:index="1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CE_x002d_Process" ma:index="6" nillable="true" ma:displayName="CE-Process" ma:list="{d6c95cdf-ba76-44a2-b61a-01e19cc3174b}" ma:internalName="CE_x002d_Process" ma:showField="Title">
      <xsd:simpleType>
        <xsd:restriction base="dms:Lookup"/>
      </xsd:simpleType>
    </xsd:element>
    <xsd:element name="CE_x002d_Sub_x002d_Chapter" ma:index="7" nillable="true" ma:displayName="CE-Sub-Chapter" ma:list="{37ac8630-76a7-4cc8-8fe1-0b952332693e}" ma:internalName="CE_x002d_Sub_x002d_Chapter" ma:readOnly="false" ma:showField="Title">
      <xsd:simpleType>
        <xsd:restriction base="dms:Lookup"/>
      </xsd:simpleType>
    </xsd:element>
    <xsd:element name="Sub_x002d_sub_x002d_chapter" ma:index="8" nillable="true" ma:displayName="Sub-sub-chapter" ma:list="{895823fe-89ca-4b40-b708-f3f60fff092e}" ma:internalName="Sub_x002d_sub_x002d_chapter" ma:showField="Title">
      <xsd:simpleType>
        <xsd:restriction base="dms:Lookup"/>
      </xsd:simpleType>
    </xsd:element>
    <xsd:element name="Standard_x0020_Template_x0020__x002f__x0020_Vorlage" ma:index="9" nillable="true" ma:displayName="Standard Template / Vorlage" ma:description="" ma:list="{55afeb24-ba35-4f50-9b64-6eba3eb6ddd9}" ma:internalName="Standard_x0020_Template_x0020__x002f__x0020_Vorlag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10" nillable="true" ma:displayName="Standards" ma:description="" ma:list="{d54186a8-a508-4acd-a891-6ea3ab66c4c2}" ma:internalName="Standards"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3"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ERES_x0020_Storage_x0020__x002f__x0020_Publication" ma:index="14"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Translator" ma:index="19" nillable="true" ma:displayName="Translator" ma:description="" ma:list="{6d9b19e4-7576-408d-9482-b912c145e927}" ma:internalName="Translator" ma:showField="Title">
      <xsd:complexType>
        <xsd:complexContent>
          <xsd:extension base="dms:MultiChoiceLookup">
            <xsd:sequence>
              <xsd:element name="Value" type="dms:Lookup" maxOccurs="unbounded" minOccurs="0" nillable="true"/>
            </xsd:sequence>
          </xsd:extension>
        </xsd:complexContent>
      </xsd:complexType>
    </xsd:element>
    <xsd:element name="CE_x002d_Sub_x002d_Chapter_x003a_SubChapterNr" ma:index="23"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6" nillable="true" ma:displayName="Approval Date" ma:description="Date and time the file was last approved in SharePoint." ma:internalName="Approval_x0020_Date">
      <xsd:simpleType>
        <xsd:restriction base="dms:Text"/>
      </xsd:simpleType>
    </xsd:element>
    <xsd:element name="Approved_x0020_By" ma:index="17"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643cb-b536-4b3d-80f1-f3a0b141c141" elementFormDefault="qualified">
    <xsd:import namespace="http://schemas.microsoft.com/office/2006/documentManagement/types"/>
    <xsd:import namespace="http://schemas.microsoft.com/office/infopath/2007/PartnerControls"/>
    <xsd:element name="OriginalFilename" ma:index="18" nillable="true" ma:displayName="OriginalFilename" ma:internalName="Original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986D-1E2D-4843-99EC-9D8841D21EAD}">
  <ds:schemaRefs>
    <ds:schemaRef ds:uri="http://schemas.microsoft.com/office/2006/metadata/properties"/>
    <ds:schemaRef ds:uri="http://schemas.microsoft.com/office/infopath/2007/PartnerControls"/>
    <ds:schemaRef ds:uri="3a9a3197-889f-4cac-ad32-4340846221ce"/>
    <ds:schemaRef ds:uri="cd8b5562-a256-474e-8cdb-a3a79533ac8a"/>
    <ds:schemaRef ds:uri="c899c138-b8d3-4423-b651-eb4ea70b82af"/>
    <ds:schemaRef ds:uri="e22643cb-b536-4b3d-80f1-f3a0b141c141"/>
  </ds:schemaRefs>
</ds:datastoreItem>
</file>

<file path=customXml/itemProps2.xml><?xml version="1.0" encoding="utf-8"?>
<ds:datastoreItem xmlns:ds="http://schemas.openxmlformats.org/officeDocument/2006/customXml" ds:itemID="{0D43F196-9DD3-4CA2-A598-54C6E386C564}">
  <ds:schemaRefs>
    <ds:schemaRef ds:uri="http://schemas.microsoft.com/sharepoint/v3/contenttype/forms"/>
  </ds:schemaRefs>
</ds:datastoreItem>
</file>

<file path=customXml/itemProps3.xml><?xml version="1.0" encoding="utf-8"?>
<ds:datastoreItem xmlns:ds="http://schemas.openxmlformats.org/officeDocument/2006/customXml" ds:itemID="{E12D8045-BE5E-4271-BEA0-95F5C3D8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b5562-a256-474e-8cdb-a3a79533ac8a"/>
    <ds:schemaRef ds:uri="c899c138-b8d3-4423-b651-eb4ea70b82af"/>
    <ds:schemaRef ds:uri="3a9a3197-889f-4cac-ad32-4340846221ce"/>
    <ds:schemaRef ds:uri="e22643cb-b536-4b3d-80f1-f3a0b141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Certification-Process-Textiles_Inf</vt:lpstr>
      <vt:lpstr>13.2.2 Certification Process Textiles Inf</vt:lpstr>
    </vt:vector>
  </TitlesOfParts>
  <Company>Ceres GmbH</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Certification-Process-Textiles_Inf</dc:title>
  <dc:subject/>
  <dc:creator>F. Klinkenberg</dc:creator>
  <cp:keywords/>
  <cp:lastModifiedBy>Aslı Batı</cp:lastModifiedBy>
  <cp:revision>2</cp:revision>
  <cp:lastPrinted>2018-05-23T15:43:00Z</cp:lastPrinted>
  <dcterms:created xsi:type="dcterms:W3CDTF">2024-03-12T11:17:00Z</dcterms:created>
  <dcterms:modified xsi:type="dcterms:W3CDTF">2024-03-12T11:17:00Z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0x010100B3DCBF90941C974585D071D3AB3C5CD900872C3AAE66D8F14BA5E53198D0170546</vt:lpwstr>
  </property>
  <property fmtid="{D5CDD505-2E9C-101B-9397-08002B2CF9AE}" pid="3" name="Current Version">
    <vt:lpwstr>7.0</vt:lpwstr>
  </property>
  <property fmtid="{D5CDD505-2E9C-101B-9397-08002B2CF9AE}" pid="4" name="Send Information to FAMIC">
    <vt:lpwstr/>
  </property>
  <property fmtid="{D5CDD505-2E9C-101B-9397-08002B2CF9AE}" pid="5" name="Process/ Prozess">
    <vt:lpwstr>50</vt:lpwstr>
  </property>
  <property fmtid="{D5CDD505-2E9C-101B-9397-08002B2CF9AE}" pid="6" name="Approved Version">
    <vt:lpwstr>7.0</vt:lpwstr>
  </property>
  <property fmtid="{D5CDD505-2E9C-101B-9397-08002B2CF9AE}" pid="7" name="Revisor / Pruefer">
    <vt:lpwstr/>
  </property>
</Properties>
</file>